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00EC" w14:textId="365CED61" w:rsidR="00942696" w:rsidRDefault="00B60D06" w:rsidP="00B60D06">
      <w:pPr>
        <w:jc w:val="center"/>
        <w:rPr>
          <w:noProof/>
        </w:rPr>
      </w:pPr>
      <w:r>
        <w:rPr>
          <w:noProof/>
          <w:cs/>
        </w:rPr>
        <w:drawing>
          <wp:inline distT="0" distB="0" distL="0" distR="0" wp14:anchorId="260B65D3" wp14:editId="58B8A18D">
            <wp:extent cx="1238250" cy="1190625"/>
            <wp:effectExtent l="0" t="0" r="0" b="9525"/>
            <wp:docPr id="1133015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42C78" w14:textId="7DDAD3D4" w:rsidR="00B60D06" w:rsidRPr="00B60D06" w:rsidRDefault="00B60D06" w:rsidP="00B60D0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 w:hint="cs"/>
          <w:b/>
          <w:bCs/>
          <w:color w:val="080809"/>
          <w:kern w:val="0"/>
          <w:sz w:val="32"/>
          <w:szCs w:val="32"/>
          <w:cs/>
          <w14:ligatures w14:val="none"/>
        </w:rPr>
        <w:t>ประชาสัมพันธ์</w:t>
      </w:r>
      <w:r w:rsidRPr="00B60D06">
        <w:rPr>
          <w:rFonts w:ascii="TH SarabunIT๙" w:eastAsia="Times New Roman" w:hAnsi="TH SarabunIT๙" w:cs="TH SarabunIT๙"/>
          <w:b/>
          <w:bCs/>
          <w:color w:val="080809"/>
          <w:kern w:val="0"/>
          <w:sz w:val="32"/>
          <w:szCs w:val="32"/>
          <w:cs/>
          <w14:ligatures w14:val="none"/>
        </w:rPr>
        <w:t>รับการคัดเลือก “บุคคลและองค์กรดีเด่น ด้านการส่งเสริมสุขภาพและอนามัยสิ่งแวดล้อม”</w:t>
      </w:r>
    </w:p>
    <w:p w14:paraId="20AD6420" w14:textId="75A7D3C5" w:rsidR="00B60D06" w:rsidRPr="00B60D06" w:rsidRDefault="00B60D06" w:rsidP="00B60D06">
      <w:pPr>
        <w:shd w:val="clear" w:color="auto" w:fill="FFFFFF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b/>
          <w:bCs/>
          <w:color w:val="080809"/>
          <w:kern w:val="0"/>
          <w:sz w:val="32"/>
          <w:szCs w:val="32"/>
          <w:cs/>
          <w14:ligatures w14:val="none"/>
        </w:rPr>
        <w:t xml:space="preserve">พ.ศ. </w:t>
      </w:r>
      <w:r w:rsidRPr="00B60D06">
        <w:rPr>
          <w:rFonts w:ascii="TH SarabunIT๙" w:eastAsia="Times New Roman" w:hAnsi="TH SarabunIT๙" w:cs="TH SarabunIT๙"/>
          <w:b/>
          <w:bCs/>
          <w:color w:val="080809"/>
          <w:kern w:val="0"/>
          <w:sz w:val="32"/>
          <w:szCs w:val="32"/>
          <w14:ligatures w14:val="none"/>
        </w:rPr>
        <w:t>2569</w:t>
      </w:r>
    </w:p>
    <w:p w14:paraId="36E6EBD4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กรมอนามัย กระทรวงสาธารณสุข ขอเชิญชวนบุคคลและหน่วยงานจากทุกภาคส่วน สมัครเข้ารับการคัดเลือก “บุคคลและองค์กรดีเด่น ด้านการส่งเสริมสุขภาพและอนามัยสิ่งแวดล้อม”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2569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เพื่อรับรางวัล "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Princess Health Award"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ซึ่งจะมอบในงาน “งานวิชาการส่งเสริมสุขภาพและอนามัยสิ่งแวดล้อมแห่งชาติ ครั้งที่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19”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ณ กรุงเทพมหานคร</w:t>
      </w:r>
    </w:p>
    <w:p w14:paraId="53F1F370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การจัดงานในครั้งนี้มีวัตถุประสงค์เพื่อเป็นเวทีสำหรับการแลกเปลี่ยนเรียนรู้แนวคิด องค์ความรู้ นวัตกรรม และเทคโนโลยีด้านสุขภาพและสิ่งแวดล้อม ตลอดจนการนำเสนอความสำเร็จในการขับเคลื่อนนโยบายและกฎหมายที่เกี่ยวข้อง เพื่อส่งเสริมให้ประชาชนมีสุขภาพดีอย่างยั่งยืน พร้อมกันนี้ ยังมีเป้าหมายเพื่อเชิดชูเกียรติและสร้างขวัญกำลังใจแก่ภาคีเครือข่ายจากทุกภาคส่วนที่มีบทบาทสำคัญในการพัฒนางานส่งเสริมสุขภาพและอนามัยสิ่งแวดล้อมอย่างต่อเนื่อง</w:t>
      </w:r>
    </w:p>
    <w:p w14:paraId="0414FE36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เปิดรับสมัครตั้งแต่ บัดนี้ ถึง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30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พฤศจิกายน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</w:p>
    <w:p w14:paraId="34690E06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ผู้สนใจสามารถดาวน์โหลดแบบฟอร์มใบสมัครและยื่นเอกสารประกอบการสมัครได้ที่ : ศูนย์อนามัยที่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3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นครสวรรค์</w:t>
      </w:r>
    </w:p>
    <w:p w14:paraId="3D4BBCB2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สอบถามรายละเอียดเพิ่มเติม</w:t>
      </w:r>
    </w:p>
    <w:p w14:paraId="1D92BB34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นางสาวณ</w:t>
      </w:r>
      <w:proofErr w:type="spellStart"/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ัฏฐิ</w:t>
      </w:r>
      <w:proofErr w:type="spellEnd"/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กา นวลเต็ม โทร.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088-9539666</w:t>
      </w:r>
    </w:p>
    <w:p w14:paraId="212478C2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นักวิชาการสาธารณสุขปฏิบัติการ</w:t>
      </w:r>
    </w:p>
    <w:p w14:paraId="0F396D2B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***************************</w:t>
      </w:r>
    </w:p>
    <w:p w14:paraId="291DB110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เอกสารดาวน์โหลด</w:t>
      </w:r>
    </w:p>
    <w:p w14:paraId="731E6D41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ประเภทของการคัดเลือก แบ่งเป็น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2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กลุ่ม ประกอบด้วย</w:t>
      </w:r>
    </w:p>
    <w:p w14:paraId="71524A86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กลุ่มที่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1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บุคคล มี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2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ประเภท คือ</w:t>
      </w:r>
    </w:p>
    <w:p w14:paraId="7D01F6E1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1.1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บริหาร</w:t>
      </w:r>
    </w:p>
    <w:p w14:paraId="4F690DD9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1.2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วิชาการ</w:t>
      </w:r>
    </w:p>
    <w:p w14:paraId="0C451E45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รายละเอียดการรับสมัครคัดเลือกบุคคลและองค์กรดีเด่น ด้านการส่งเสริมสุขภาพและอนามัยสิ่งแวดล้อม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</w:p>
    <w:p w14:paraId="52A6E7C6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ใบสมัครแบบเสนอชื่อผู้ส่งผลงานเข้ารับการคัดเลือกรางวัลเชิดชูเกียรติบุคคลดีเด่น ด้านการส่งเสริมสุขภาพและอนามัยสิ่งแวดล้อม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</w:p>
    <w:p w14:paraId="6816854C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ขั้นตอนการสรรหาและคัดเลือกบุคคลและองค์กรดีเด่น ด้านการส่งเสริมสุขภาพและอนามัยสิ่งแวดล้อม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กลุ่มที่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2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องค์กร มี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 xml:space="preserve">1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ประเภท คือ องค์กรภาครัฐ องค์กรปกครองส่วนท้องถิ่น (อปท.) องค์กรเอกชน องค์กรสาธารณกุศล มูลนิธิ สมาคม</w:t>
      </w:r>
    </w:p>
    <w:p w14:paraId="4304A3CE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รายละเอียดการรับสมัครคัดเลือกบุคคลและองค์กรดีเด่น ด้านการส่งเสริมสุขภาพและอนามัยสิ่งแวดล้อม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</w:p>
    <w:p w14:paraId="240CDE98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ใบสมัครแบบเสนอชื่อผู้ส่งผลงานเข้ารับการคัดเลือกรางวัลเชิดชูเกียรติองค์กรดีเด่น ด้านการส่งเสริมสุขภาพและอนามัยสิ่งแวดล้อม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</w:p>
    <w:p w14:paraId="1CC42F02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 xml:space="preserve">ขั้นตอนการสรรหาและคัดเลือกบุคคลและองค์กรดีเด่น ด้านการส่งเสริมสุขภาพและอนามัยสิ่งแวดล้อม ปี </w:t>
      </w: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  <w:t>2569</w:t>
      </w:r>
    </w:p>
    <w:p w14:paraId="2D4C25A3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ที่อยู่สำหรับการจัดส่งผลงานสมัครเข้ารับการคัดเลือก (เอกสารแนบ)</w:t>
      </w:r>
    </w:p>
    <w:p w14:paraId="5D4CA3BF" w14:textId="77777777" w:rsidR="00B60D06" w:rsidRPr="00B60D06" w:rsidRDefault="00B60D06" w:rsidP="00B60D0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14:ligatures w14:val="none"/>
        </w:rPr>
      </w:pPr>
      <w:r w:rsidRPr="00B60D06">
        <w:rPr>
          <w:rFonts w:ascii="TH SarabunIT๙" w:eastAsia="Times New Roman" w:hAnsi="TH SarabunIT๙" w:cs="TH SarabunIT๙"/>
          <w:color w:val="080809"/>
          <w:kern w:val="0"/>
          <w:sz w:val="32"/>
          <w:szCs w:val="32"/>
          <w:cs/>
          <w14:ligatures w14:val="none"/>
        </w:rPr>
        <w:t>ช่องทางดาวน์โหลดเอกสารที่เกี่ยวข้อง</w:t>
      </w:r>
    </w:p>
    <w:p w14:paraId="6032C5CE" w14:textId="602A5831" w:rsidR="00B60D06" w:rsidRPr="00B60D06" w:rsidRDefault="00B60D06" w:rsidP="00B60D06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B60D06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Link : </w:t>
      </w:r>
      <w:hyperlink r:id="rId6" w:tgtFrame="_blank" w:history="1">
        <w:r w:rsidRPr="00B60D06">
          <w:rPr>
            <w:rFonts w:ascii="inherit" w:eastAsia="Times New Roman" w:hAnsi="inherit" w:cs="Segoe UI Historic"/>
            <w:b/>
            <w:bCs/>
            <w:color w:val="0064D1"/>
            <w:kern w:val="0"/>
            <w:sz w:val="23"/>
            <w:szCs w:val="23"/>
            <w:u w:val="single"/>
            <w:bdr w:val="none" w:sz="0" w:space="0" w:color="auto" w:frame="1"/>
            <w14:ligatures w14:val="none"/>
          </w:rPr>
          <w:t>https://hp.anamai.moph.go.th/th/news-anamai-3/228958?reload</w:t>
        </w:r>
      </w:hyperlink>
    </w:p>
    <w:p w14:paraId="63766508" w14:textId="77777777" w:rsidR="00B60D06" w:rsidRDefault="00B60D06" w:rsidP="00B60D06">
      <w:pPr>
        <w:pStyle w:val="a9"/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</w:p>
    <w:p w14:paraId="30644194" w14:textId="77777777" w:rsidR="00B60D06" w:rsidRDefault="00B60D06" w:rsidP="00B60D06">
      <w:pPr>
        <w:pStyle w:val="a9"/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</w:p>
    <w:p w14:paraId="2848C643" w14:textId="77777777" w:rsidR="00B60D06" w:rsidRPr="00B60D06" w:rsidRDefault="00B60D06" w:rsidP="00B60D06">
      <w:pPr>
        <w:pStyle w:val="a9"/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</w:p>
    <w:p w14:paraId="48EA11E3" w14:textId="1089AB5D" w:rsidR="00B60D06" w:rsidRPr="00B60D06" w:rsidRDefault="00B60D06" w:rsidP="00B60D06">
      <w:r>
        <w:rPr>
          <w:noProof/>
        </w:rPr>
        <w:lastRenderedPageBreak/>
        <w:drawing>
          <wp:inline distT="0" distB="0" distL="0" distR="0" wp14:anchorId="0C7FD05A" wp14:editId="20A3A560">
            <wp:extent cx="6134100" cy="6448425"/>
            <wp:effectExtent l="0" t="0" r="0" b="9525"/>
            <wp:docPr id="3" name="Picture 3" descr="อาจเป็นรูปภาพของ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อาจเป็นรูปภาพของ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0D06" w:rsidRPr="00B60D06" w:rsidSect="00B60D06">
      <w:pgSz w:w="11906" w:h="16838"/>
      <w:pgMar w:top="568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53C202FC"/>
    <w:multiLevelType w:val="hybridMultilevel"/>
    <w:tmpl w:val="42F2BCFC"/>
    <w:lvl w:ilvl="0" w:tplc="9CB8AA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106C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3E66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4200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B064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9EFB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16A0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D4E2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B053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3918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D06"/>
    <w:rsid w:val="005008CC"/>
    <w:rsid w:val="00942696"/>
    <w:rsid w:val="00B60D06"/>
    <w:rsid w:val="00F7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47"/>
  <w15:chartTrackingRefBased/>
  <w15:docId w15:val="{00B022A5-183F-4BF6-93BB-A9C25A92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0D0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D0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D0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D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60D0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60D0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60D0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60D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60D0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60D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60D0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60D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60D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0D0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60D0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60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60D0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60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60D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0D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0D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0D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60D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0D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0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86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81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33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4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1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3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7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7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1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5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522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517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94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0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6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2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2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p.anamai.moph.go.th/th/news-anamai-3/228958?reload&amp;fbclid=IwcGRvZgVleHRuA2FlbQIxMABicmlkETFBZW9GU29USTFYSW1ESGZCc3J0YwZhcHBfaWQQMjIyMDM5MTc4ODIwMDg5MgABHu0nrFMXgiCOaq8yA5R8YeB6l-6UwZFB6FO-ww7q0JqbAIcQ1PQnHo7_71KJ_aem_bRtC-nxkhJzBqKpW4NmDTA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2026-09-08T04:13:00Z</dcterms:created>
  <dcterms:modified xsi:type="dcterms:W3CDTF">2026-09-08T04:17:00Z</dcterms:modified>
</cp:coreProperties>
</file>